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DA5" w:rsidRDefault="005E1DA5" w:rsidP="005E1DA5">
      <w:pPr>
        <w:pStyle w:val="Titre1"/>
        <w:pBdr>
          <w:bottom w:val="single" w:sz="4" w:space="1" w:color="000000"/>
        </w:pBdr>
        <w:jc w:val="center"/>
      </w:pPr>
      <w:r>
        <w:t>Les variables</w:t>
      </w:r>
    </w:p>
    <w:p w:rsidR="00276C6F" w:rsidRDefault="00276C6F" w:rsidP="00F34A1F">
      <w:pPr>
        <w:jc w:val="both"/>
      </w:pPr>
    </w:p>
    <w:p w:rsidR="0078028B" w:rsidRDefault="0078028B" w:rsidP="0078028B">
      <w:r>
        <w:t>Un programme traite en général énormément d’informations. De ce fait, il est nécessaire de stocker ces informations quelque part et plus précisément, dans la mémoire. Les informations à stocker peuvent être de plusieurs types : des nombres (entiers ou réels), du texte, des valeurs booléenne (vrai ou faux) ou éventuellement des structures de données plus complexes.</w:t>
      </w:r>
    </w:p>
    <w:p w:rsidR="0078028B" w:rsidRDefault="0078028B" w:rsidP="0078028B">
      <w:r>
        <w:t>Ces valeurs vont être stockées dans des variables. Une variable associe un identifiant (= nom unique) à une valeur en mémoire. On peut mettre une valeur dans une variable, changer cette valeur ou la récupérer pour l’utiliser ailleurs.</w:t>
      </w:r>
    </w:p>
    <w:p w:rsidR="007A27D9" w:rsidRPr="007A27D9" w:rsidRDefault="007A27D9" w:rsidP="007A27D9">
      <w:pPr>
        <w:jc w:val="center"/>
      </w:pPr>
      <w:r w:rsidRPr="007A27D9">
        <w:rPr>
          <w:noProof/>
          <w:lang w:eastAsia="fr-BE"/>
        </w:rPr>
        <w:drawing>
          <wp:inline distT="0" distB="0" distL="0" distR="0">
            <wp:extent cx="3291840" cy="1500239"/>
            <wp:effectExtent l="0" t="0" r="3810" b="5080"/>
            <wp:docPr id="5" name="Picture 5" descr="C:\Users\Nicolas\Desktop\STAGE\Schéma\Vari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olas\Desktop\STAGE\Schéma\Variab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623" cy="1504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D45" w:rsidRDefault="00DF6D45" w:rsidP="00F34A1F">
      <w:pPr>
        <w:jc w:val="both"/>
      </w:pPr>
    </w:p>
    <w:p w:rsidR="0078028B" w:rsidRDefault="00DF6D45" w:rsidP="00F34A1F">
      <w:pPr>
        <w:jc w:val="both"/>
      </w:pPr>
      <w:r>
        <w:t xml:space="preserve">En ce qui concerne le </w:t>
      </w:r>
      <w:proofErr w:type="gramStart"/>
      <w:r>
        <w:t>micro:bit</w:t>
      </w:r>
      <w:proofErr w:type="gramEnd"/>
      <w:r>
        <w:t>, t</w:t>
      </w:r>
      <w:r w:rsidR="00F34A1F">
        <w:t>out ce qui est relatif au</w:t>
      </w:r>
      <w:r w:rsidR="009E57FB">
        <w:t>x</w:t>
      </w:r>
      <w:r w:rsidR="00F34A1F">
        <w:t xml:space="preserve"> variable</w:t>
      </w:r>
      <w:r w:rsidR="009E57FB">
        <w:t>s</w:t>
      </w:r>
      <w:r w:rsidR="00F34A1F">
        <w:t xml:space="preserve"> se trouve dans la catégorie « variable ». On y trouve</w:t>
      </w:r>
      <w:r w:rsidR="0078028B">
        <w:t xml:space="preserve"> </w:t>
      </w:r>
      <w:r w:rsidR="009E57FB">
        <w:t>un bouton « creer</w:t>
      </w:r>
      <w:bookmarkStart w:id="0" w:name="_GoBack"/>
      <w:bookmarkEnd w:id="0"/>
      <w:r w:rsidR="009E57FB">
        <w:t xml:space="preserve"> une variable » qui permet de créer de nouvelles variables ainsi que </w:t>
      </w:r>
      <w:r w:rsidR="0078028B">
        <w:t>3 type</w:t>
      </w:r>
      <w:r w:rsidR="009E57FB">
        <w:t>s</w:t>
      </w:r>
      <w:r w:rsidR="0078028B">
        <w:t xml:space="preserve"> de blocs différents :</w:t>
      </w:r>
    </w:p>
    <w:p w:rsidR="0078028B" w:rsidRDefault="005D1577" w:rsidP="0078028B">
      <w:pPr>
        <w:pStyle w:val="Paragraphedeliste"/>
        <w:numPr>
          <w:ilvl w:val="0"/>
          <w:numId w:val="1"/>
        </w:numPr>
      </w:pPr>
      <w:r>
        <w:rPr>
          <w:noProof/>
          <w:lang w:eastAsia="fr-BE"/>
        </w:rPr>
        <w:drawing>
          <wp:anchor distT="0" distB="0" distL="114300" distR="114300" simplePos="0" relativeHeight="251659264" behindDoc="1" locked="0" layoutInCell="1" allowOverlap="1" wp14:anchorId="727D30BB" wp14:editId="47C35B16">
            <wp:simplePos x="0" y="0"/>
            <wp:positionH relativeFrom="margin">
              <wp:posOffset>4163060</wp:posOffset>
            </wp:positionH>
            <wp:positionV relativeFrom="paragraph">
              <wp:posOffset>106045</wp:posOffset>
            </wp:positionV>
            <wp:extent cx="1432560" cy="846455"/>
            <wp:effectExtent l="0" t="0" r="0" b="0"/>
            <wp:wrapTight wrapText="bothSides">
              <wp:wrapPolygon edited="0">
                <wp:start x="0" y="0"/>
                <wp:lineTo x="0" y="20903"/>
                <wp:lineTo x="21255" y="20903"/>
                <wp:lineTo x="21255" y="0"/>
                <wp:lineTo x="0" y="0"/>
              </wp:wrapPolygon>
            </wp:wrapTight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028B">
        <w:t>Les</w:t>
      </w:r>
      <w:r w:rsidR="00F34A1F">
        <w:t xml:space="preserve"> blocs correspondant </w:t>
      </w:r>
      <w:r w:rsidR="0078028B">
        <w:t>aux</w:t>
      </w:r>
      <w:r w:rsidR="00F34A1F">
        <w:t xml:space="preserve"> variables que l’on peut attacher à </w:t>
      </w:r>
      <w:r w:rsidR="0078028B">
        <w:t>d’autres</w:t>
      </w:r>
      <w:r w:rsidR="00F34A1F">
        <w:t xml:space="preserve"> instructions</w:t>
      </w:r>
      <w:r w:rsidR="0078028B">
        <w:t xml:space="preserve"> (afficher, somme…)</w:t>
      </w:r>
    </w:p>
    <w:p w:rsidR="005D1577" w:rsidRDefault="0078028B" w:rsidP="0078028B">
      <w:pPr>
        <w:pStyle w:val="Paragraphedeliste"/>
        <w:numPr>
          <w:ilvl w:val="0"/>
          <w:numId w:val="1"/>
        </w:numPr>
      </w:pPr>
      <w:r>
        <w:t>Une</w:t>
      </w:r>
      <w:r w:rsidR="00F34A1F">
        <w:t xml:space="preserve"> instruction pour définir </w:t>
      </w:r>
      <w:r w:rsidR="005D1577">
        <w:t>le</w:t>
      </w:r>
      <w:r w:rsidR="00F34A1F">
        <w:t xml:space="preserve"> contenu</w:t>
      </w:r>
      <w:r w:rsidR="005D1577">
        <w:t xml:space="preserve"> d’une variable</w:t>
      </w:r>
    </w:p>
    <w:p w:rsidR="00F34A1F" w:rsidRDefault="005D1577" w:rsidP="0078028B">
      <w:pPr>
        <w:pStyle w:val="Paragraphedeliste"/>
        <w:numPr>
          <w:ilvl w:val="0"/>
          <w:numId w:val="1"/>
        </w:numPr>
      </w:pPr>
      <w:r>
        <w:t>U</w:t>
      </w:r>
      <w:r w:rsidR="00F34A1F">
        <w:t xml:space="preserve">ne instruction qui va modifier </w:t>
      </w:r>
      <w:r>
        <w:t>le</w:t>
      </w:r>
      <w:r w:rsidR="00F34A1F">
        <w:t xml:space="preserve"> contenu </w:t>
      </w:r>
      <w:r>
        <w:t xml:space="preserve">d’une variable </w:t>
      </w:r>
      <w:r w:rsidR="00F34A1F">
        <w:t xml:space="preserve">en </w:t>
      </w:r>
      <w:r>
        <w:t xml:space="preserve">lui </w:t>
      </w:r>
      <w:r w:rsidR="00F34A1F">
        <w:t>ajoutant un certain nombre (il faut que le contenu de la variable soit un nombre).</w:t>
      </w:r>
    </w:p>
    <w:p w:rsidR="00F34A1F" w:rsidRDefault="005D1577" w:rsidP="00F34A1F">
      <w:r>
        <w:t>Voici un petit exemple de programme utilisant les 3 type de bloc. Il</w:t>
      </w:r>
      <w:r w:rsidR="00F34A1F">
        <w:t xml:space="preserve"> initialise une variable, portant le nom ‘objet’, à </w:t>
      </w:r>
      <w:r w:rsidR="0078028B">
        <w:t>3</w:t>
      </w:r>
      <w:r w:rsidR="00F34A1F">
        <w:t xml:space="preserve">. Augmente la valeur de cette variable de </w:t>
      </w:r>
      <w:r w:rsidR="0078028B">
        <w:t>2</w:t>
      </w:r>
      <w:r w:rsidR="00C77863">
        <w:t xml:space="preserve"> et affiche enfin le contenu de cette variable. (Il affichera </w:t>
      </w:r>
      <w:r w:rsidR="0078028B">
        <w:t>5</w:t>
      </w:r>
      <w:r w:rsidR="00C77863">
        <w:t xml:space="preserve"> sur le microbit à la fin de ce programme) :</w:t>
      </w:r>
    </w:p>
    <w:p w:rsidR="00C77863" w:rsidRDefault="0078028B" w:rsidP="00C77863">
      <w:pPr>
        <w:jc w:val="center"/>
      </w:pPr>
      <w:r>
        <w:rPr>
          <w:noProof/>
          <w:lang w:eastAsia="fr-BE"/>
        </w:rPr>
        <w:drawing>
          <wp:inline distT="0" distB="0" distL="0" distR="0" wp14:anchorId="25223A42" wp14:editId="2D21B9F0">
            <wp:extent cx="2194560" cy="1136469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933" cy="1141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BE"/>
        </w:rPr>
        <w:tab/>
      </w:r>
      <w:r>
        <w:rPr>
          <w:noProof/>
          <w:lang w:eastAsia="fr-BE"/>
        </w:rPr>
        <w:tab/>
      </w:r>
      <w:r w:rsidR="002A29FA">
        <w:rPr>
          <w:noProof/>
          <w:lang w:eastAsia="fr-BE"/>
        </w:rPr>
        <w:drawing>
          <wp:inline distT="0" distB="0" distL="0" distR="0" wp14:anchorId="7EB67E94" wp14:editId="3A22FD42">
            <wp:extent cx="1351390" cy="1096645"/>
            <wp:effectExtent l="0" t="0" r="127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92" cy="110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9FA">
        <w:rPr>
          <w:noProof/>
          <w:lang w:eastAsia="fr-BE"/>
        </w:rPr>
        <w:t xml:space="preserve">       </w:t>
      </w:r>
    </w:p>
    <w:p w:rsidR="007A27D9" w:rsidRDefault="007A27D9" w:rsidP="00C77863">
      <w:pPr>
        <w:jc w:val="center"/>
      </w:pPr>
    </w:p>
    <w:sectPr w:rsidR="007A27D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BC7" w:rsidRDefault="00F53BC7" w:rsidP="005E1DA5">
      <w:pPr>
        <w:spacing w:after="0" w:line="240" w:lineRule="auto"/>
      </w:pPr>
      <w:r>
        <w:separator/>
      </w:r>
    </w:p>
  </w:endnote>
  <w:endnote w:type="continuationSeparator" w:id="0">
    <w:p w:rsidR="00F53BC7" w:rsidRDefault="00F53BC7" w:rsidP="005E1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BC7" w:rsidRDefault="00F53BC7" w:rsidP="005E1DA5">
      <w:pPr>
        <w:spacing w:after="0" w:line="240" w:lineRule="auto"/>
      </w:pPr>
      <w:r>
        <w:separator/>
      </w:r>
    </w:p>
  </w:footnote>
  <w:footnote w:type="continuationSeparator" w:id="0">
    <w:p w:rsidR="00F53BC7" w:rsidRDefault="00F53BC7" w:rsidP="005E1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DA5" w:rsidRDefault="005E1DA5" w:rsidP="005E1DA5">
    <w:pPr>
      <w:pStyle w:val="En-tte1"/>
    </w:pPr>
    <w:r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0B37BF" wp14:editId="6D669438">
              <wp:simplePos x="0" y="0"/>
              <wp:positionH relativeFrom="margin">
                <wp:align>center</wp:align>
              </wp:positionH>
              <wp:positionV relativeFrom="paragraph">
                <wp:posOffset>90168</wp:posOffset>
              </wp:positionV>
              <wp:extent cx="2044698" cy="292095"/>
              <wp:effectExtent l="0" t="0" r="0" b="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698" cy="29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5E1DA5" w:rsidRDefault="005E1DA5" w:rsidP="005E1DA5">
                          <w:pPr>
                            <w:jc w:val="center"/>
                          </w:pPr>
                          <w:r>
                            <w:t>Fiche Explicative</w:t>
                          </w:r>
                        </w:p>
                        <w:p w:rsidR="005E1DA5" w:rsidRDefault="005E1DA5" w:rsidP="005E1DA5">
                          <w:pPr>
                            <w:jc w:val="center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0B37B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0;margin-top:7.1pt;width:161pt;height:23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" stroked="f">
              <v:textbox>
                <w:txbxContent>
                  <w:p w:rsidR="005E1DA5" w:rsidRDefault="005E1DA5" w:rsidP="005E1DA5">
                    <w:pPr>
                      <w:jc w:val="center"/>
                    </w:pPr>
                    <w:r>
                      <w:t>Fiche Explicative</w:t>
                    </w:r>
                  </w:p>
                  <w:p w:rsidR="005E1DA5" w:rsidRDefault="005E1DA5" w:rsidP="005E1DA5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Style w:val="Policepardfaut1"/>
        <w:noProof/>
        <w:lang w:eastAsia="fr-BE"/>
      </w:rPr>
      <w:drawing>
        <wp:inline distT="0" distB="0" distL="0" distR="0" wp14:anchorId="13510FAC" wp14:editId="27D2FF8B">
          <wp:extent cx="1167350" cy="336471"/>
          <wp:effectExtent l="0" t="0" r="0" b="6429"/>
          <wp:docPr id="4" name="Image 12" descr="C:\Users\ansmal\Documents\School-IT\icone\unamurComple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67350" cy="3364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rStyle w:val="Policepardfaut1"/>
        <w:noProof/>
        <w:lang w:eastAsia="fr-BE"/>
      </w:rPr>
      <w:drawing>
        <wp:inline distT="0" distB="0" distL="0" distR="0" wp14:anchorId="64A24AF7" wp14:editId="4122CCE8">
          <wp:extent cx="1154868" cy="447086"/>
          <wp:effectExtent l="0" t="0" r="0" b="0"/>
          <wp:docPr id="3" name="Image 13" descr="C:\Users\ansmal\Documents\School-IT\schooli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4868" cy="44708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E26E09"/>
    <w:multiLevelType w:val="hybridMultilevel"/>
    <w:tmpl w:val="1E0AD25C"/>
    <w:lvl w:ilvl="0" w:tplc="B3CACE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DA5"/>
    <w:rsid w:val="00276C6F"/>
    <w:rsid w:val="002A29FA"/>
    <w:rsid w:val="005D1577"/>
    <w:rsid w:val="005E1DA5"/>
    <w:rsid w:val="006D07E3"/>
    <w:rsid w:val="0078028B"/>
    <w:rsid w:val="007A27D9"/>
    <w:rsid w:val="00887A49"/>
    <w:rsid w:val="009E080A"/>
    <w:rsid w:val="009E541F"/>
    <w:rsid w:val="009E57FB"/>
    <w:rsid w:val="00A005F4"/>
    <w:rsid w:val="00AF5690"/>
    <w:rsid w:val="00C77863"/>
    <w:rsid w:val="00DF6D45"/>
    <w:rsid w:val="00F34A1F"/>
    <w:rsid w:val="00F414DC"/>
    <w:rsid w:val="00F5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5794"/>
  <w15:chartTrackingRefBased/>
  <w15:docId w15:val="{B8BAB2B2-97E6-4B93-B8F1-B2D547B20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">
    <w:name w:val="Titre1"/>
    <w:basedOn w:val="Normal"/>
    <w:next w:val="Normal"/>
    <w:rsid w:val="005E1DA5"/>
    <w:pPr>
      <w:suppressAutoHyphens/>
      <w:autoSpaceDN w:val="0"/>
      <w:spacing w:after="0" w:line="240" w:lineRule="auto"/>
      <w:textAlignment w:val="baseline"/>
    </w:pPr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5E1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1DA5"/>
  </w:style>
  <w:style w:type="paragraph" w:styleId="Pieddepage">
    <w:name w:val="footer"/>
    <w:basedOn w:val="Normal"/>
    <w:link w:val="PieddepageCar"/>
    <w:uiPriority w:val="99"/>
    <w:unhideWhenUsed/>
    <w:rsid w:val="005E1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1DA5"/>
  </w:style>
  <w:style w:type="character" w:customStyle="1" w:styleId="Policepardfaut1">
    <w:name w:val="Police par défaut1"/>
    <w:rsid w:val="005E1DA5"/>
  </w:style>
  <w:style w:type="paragraph" w:customStyle="1" w:styleId="En-tte1">
    <w:name w:val="En-tête1"/>
    <w:basedOn w:val="Normal"/>
    <w:rsid w:val="005E1DA5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78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</dc:creator>
  <cp:keywords/>
  <dc:description/>
  <cp:lastModifiedBy>Anne SMAL</cp:lastModifiedBy>
  <cp:revision>3</cp:revision>
  <dcterms:created xsi:type="dcterms:W3CDTF">2017-12-11T09:12:00Z</dcterms:created>
  <dcterms:modified xsi:type="dcterms:W3CDTF">2017-12-11T09:14:00Z</dcterms:modified>
</cp:coreProperties>
</file>